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62E7" w14:textId="4676FF50" w:rsidR="005E3610" w:rsidRDefault="00F95120" w:rsidP="00F95120">
      <w:pPr>
        <w:pStyle w:val="Sub-title"/>
      </w:pPr>
      <w:r>
        <w:t xml:space="preserve">&lt;insert </w:t>
      </w:r>
      <w:r w:rsidR="009832D2">
        <w:t>UTAS Affiliated Club Name here</w:t>
      </w:r>
      <w:r>
        <w:t>&gt;</w:t>
      </w:r>
    </w:p>
    <w:p w14:paraId="6A5AE196" w14:textId="6D7EA2B7" w:rsidR="008971AE" w:rsidRPr="008971AE" w:rsidRDefault="008971AE" w:rsidP="008971AE">
      <w:pPr>
        <w:pStyle w:val="Title"/>
        <w:rPr>
          <w:color w:val="E42312"/>
        </w:rPr>
      </w:pPr>
      <w:r w:rsidRPr="008971AE">
        <w:rPr>
          <w:color w:val="E42312"/>
        </w:rPr>
        <w:t xml:space="preserve">GUIDELINES FOR INTERACTING WITH </w:t>
      </w:r>
      <w:r w:rsidR="00D74F3B">
        <w:rPr>
          <w:color w:val="E42312"/>
        </w:rPr>
        <w:t>JUNIOR MEMBERS</w:t>
      </w:r>
    </w:p>
    <w:p w14:paraId="1EA64AB4" w14:textId="77777777" w:rsidR="00FA5D19" w:rsidRPr="00F55CC0" w:rsidRDefault="00FA5D19" w:rsidP="00FA5D19">
      <w:pPr>
        <w:spacing w:line="276" w:lineRule="auto"/>
        <w:rPr>
          <w:rFonts w:cs="Arial"/>
          <w:color w:val="808080" w:themeColor="background1" w:themeShade="80"/>
          <w:szCs w:val="22"/>
        </w:rPr>
      </w:pPr>
      <w:r w:rsidRPr="00F55CC0">
        <w:rPr>
          <w:rFonts w:cs="Arial"/>
          <w:color w:val="808080" w:themeColor="background1" w:themeShade="80"/>
          <w:szCs w:val="22"/>
        </w:rPr>
        <w:t xml:space="preserve">These guidelines are for coaches and other personnel to protect them from risk and to keep children safe. It is recommended that sporting organisations develop guidelines tailored to the needs and context of their sport. </w:t>
      </w:r>
    </w:p>
    <w:p w14:paraId="3759EAC0" w14:textId="77777777" w:rsidR="00736A0C" w:rsidRPr="00736A0C" w:rsidRDefault="00736A0C" w:rsidP="00736A0C">
      <w:pPr>
        <w:spacing w:before="0" w:after="0"/>
        <w:rPr>
          <w:rFonts w:eastAsia="MS Mincho" w:cs="Arial"/>
          <w:b/>
          <w:color w:val="FF0000"/>
          <w:sz w:val="24"/>
          <w:szCs w:val="24"/>
          <w:lang w:val="en-AU" w:eastAsia="en-US"/>
        </w:rPr>
      </w:pPr>
      <w:bookmarkStart w:id="0" w:name="_Hlk114562627"/>
      <w:r w:rsidRPr="00736A0C">
        <w:rPr>
          <w:rFonts w:eastAsia="MS Mincho" w:cs="Arial"/>
          <w:b/>
          <w:color w:val="FF0000"/>
          <w:sz w:val="24"/>
          <w:szCs w:val="24"/>
          <w:lang w:val="en-AU" w:eastAsia="en-US"/>
        </w:rPr>
        <w:t>Maintain appropriate boundaries</w:t>
      </w:r>
    </w:p>
    <w:p w14:paraId="0F8F9D19" w14:textId="77777777" w:rsidR="00736A0C" w:rsidRPr="00736A0C" w:rsidRDefault="00736A0C" w:rsidP="00736A0C">
      <w:pPr>
        <w:spacing w:before="0" w:after="0"/>
        <w:rPr>
          <w:rFonts w:eastAsia="MS Mincho" w:cs="Arial"/>
          <w:szCs w:val="22"/>
          <w:lang w:val="en-AU" w:eastAsia="en-US"/>
        </w:rPr>
      </w:pPr>
      <w:r w:rsidRPr="00736A0C">
        <w:rPr>
          <w:rFonts w:eastAsia="MS Mincho" w:cs="Arial"/>
          <w:szCs w:val="22"/>
          <w:lang w:val="en-AU" w:eastAsia="en-US"/>
        </w:rPr>
        <w:t>Coaches and other personnel in positions of authority should maintain clear:</w:t>
      </w:r>
    </w:p>
    <w:p w14:paraId="138A774A" w14:textId="77777777" w:rsidR="00736A0C" w:rsidRPr="00736A0C" w:rsidRDefault="00736A0C" w:rsidP="00736A0C">
      <w:pPr>
        <w:spacing w:before="0" w:after="0"/>
        <w:rPr>
          <w:rFonts w:eastAsia="MS Mincho" w:cs="Arial"/>
          <w:szCs w:val="22"/>
          <w:lang w:val="en-AU" w:eastAsia="en-US"/>
        </w:rPr>
      </w:pPr>
    </w:p>
    <w:p w14:paraId="420F15FE" w14:textId="77777777" w:rsidR="00736A0C" w:rsidRPr="00736A0C" w:rsidRDefault="00736A0C" w:rsidP="00736A0C">
      <w:pPr>
        <w:spacing w:before="0" w:after="0"/>
        <w:rPr>
          <w:rFonts w:eastAsia="MS Mincho" w:cs="Arial"/>
          <w:color w:val="FF0000"/>
          <w:szCs w:val="22"/>
          <w:lang w:val="en-AU" w:eastAsia="en-US"/>
        </w:rPr>
      </w:pPr>
      <w:r w:rsidRPr="00736A0C">
        <w:rPr>
          <w:rFonts w:eastAsia="MS Mincho" w:cs="Arial"/>
          <w:b/>
          <w:color w:val="FF0000"/>
          <w:sz w:val="24"/>
          <w:szCs w:val="24"/>
          <w:lang w:val="en-AU" w:eastAsia="en-US"/>
        </w:rPr>
        <w:t>Physical boundaries</w:t>
      </w:r>
    </w:p>
    <w:p w14:paraId="57CB8F62" w14:textId="77777777" w:rsidR="00736A0C" w:rsidRPr="00736A0C" w:rsidRDefault="00736A0C" w:rsidP="00736A0C">
      <w:pPr>
        <w:spacing w:before="0" w:after="0"/>
        <w:rPr>
          <w:rFonts w:eastAsia="MS Mincho" w:cs="Arial"/>
          <w:szCs w:val="22"/>
          <w:lang w:val="en-AU" w:eastAsia="en-US"/>
        </w:rPr>
      </w:pPr>
    </w:p>
    <w:p w14:paraId="374881D6" w14:textId="77777777" w:rsidR="00736A0C" w:rsidRPr="00736A0C" w:rsidRDefault="00736A0C" w:rsidP="00736A0C">
      <w:pPr>
        <w:numPr>
          <w:ilvl w:val="0"/>
          <w:numId w:val="20"/>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Use drills to develop fitness, not as a punishment</w:t>
      </w:r>
    </w:p>
    <w:p w14:paraId="73A9C369" w14:textId="77777777" w:rsidR="00736A0C" w:rsidRPr="00736A0C" w:rsidRDefault="00736A0C" w:rsidP="00736A0C">
      <w:pPr>
        <w:numPr>
          <w:ilvl w:val="0"/>
          <w:numId w:val="20"/>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Only use physical contact that is appropriate for the development of a particular skill and has the permission of the athlete</w:t>
      </w:r>
    </w:p>
    <w:p w14:paraId="52BA76B9" w14:textId="77777777" w:rsidR="00736A0C" w:rsidRPr="00736A0C" w:rsidRDefault="00736A0C" w:rsidP="00736A0C">
      <w:pPr>
        <w:numPr>
          <w:ilvl w:val="0"/>
          <w:numId w:val="20"/>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 xml:space="preserve">Work within sight of others </w:t>
      </w:r>
      <w:proofErr w:type="gramStart"/>
      <w:r w:rsidRPr="00736A0C">
        <w:rPr>
          <w:rFonts w:eastAsia="MS Mincho" w:cs="Arial"/>
          <w:szCs w:val="22"/>
          <w:lang w:val="en-AU" w:eastAsia="en-US"/>
        </w:rPr>
        <w:t>at all times</w:t>
      </w:r>
      <w:proofErr w:type="gramEnd"/>
    </w:p>
    <w:p w14:paraId="5669807B" w14:textId="77777777" w:rsidR="00736A0C" w:rsidRPr="00736A0C" w:rsidRDefault="00736A0C" w:rsidP="00736A0C">
      <w:pPr>
        <w:spacing w:before="0" w:after="0"/>
        <w:rPr>
          <w:rFonts w:eastAsia="MS Mincho" w:cs="Arial"/>
          <w:szCs w:val="22"/>
          <w:lang w:val="en-AU" w:eastAsia="en-US"/>
        </w:rPr>
      </w:pPr>
    </w:p>
    <w:p w14:paraId="2872D064" w14:textId="77777777" w:rsidR="00736A0C" w:rsidRPr="00736A0C" w:rsidRDefault="00736A0C" w:rsidP="00736A0C">
      <w:pPr>
        <w:spacing w:before="0" w:after="0"/>
        <w:rPr>
          <w:rFonts w:eastAsia="MS Mincho" w:cs="Arial"/>
          <w:b/>
          <w:color w:val="FF0000"/>
          <w:sz w:val="24"/>
          <w:szCs w:val="24"/>
          <w:lang w:val="en-AU" w:eastAsia="en-US"/>
        </w:rPr>
      </w:pPr>
      <w:r w:rsidRPr="00736A0C">
        <w:rPr>
          <w:rFonts w:eastAsia="MS Mincho" w:cs="Arial"/>
          <w:b/>
          <w:color w:val="FF0000"/>
          <w:sz w:val="24"/>
          <w:szCs w:val="24"/>
          <w:lang w:val="en-AU" w:eastAsia="en-US"/>
        </w:rPr>
        <w:t>Emotional boundaries</w:t>
      </w:r>
    </w:p>
    <w:p w14:paraId="57B160C5" w14:textId="77777777" w:rsidR="00736A0C" w:rsidRPr="00736A0C" w:rsidRDefault="00736A0C" w:rsidP="00736A0C">
      <w:pPr>
        <w:spacing w:before="0" w:after="0"/>
        <w:rPr>
          <w:rFonts w:eastAsia="MS Mincho" w:cs="Arial"/>
          <w:szCs w:val="22"/>
          <w:lang w:val="en-AU" w:eastAsia="en-US"/>
        </w:rPr>
      </w:pPr>
    </w:p>
    <w:p w14:paraId="4ADA5A9B" w14:textId="77777777" w:rsidR="00736A0C" w:rsidRPr="00736A0C" w:rsidRDefault="00736A0C" w:rsidP="00736A0C">
      <w:pPr>
        <w:numPr>
          <w:ilvl w:val="0"/>
          <w:numId w:val="21"/>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Use positive feedback on performance, not negative feedback about the person</w:t>
      </w:r>
    </w:p>
    <w:p w14:paraId="35D2BB82" w14:textId="77777777" w:rsidR="00736A0C" w:rsidRPr="00736A0C" w:rsidRDefault="00736A0C" w:rsidP="00736A0C">
      <w:pPr>
        <w:numPr>
          <w:ilvl w:val="0"/>
          <w:numId w:val="21"/>
        </w:numPr>
        <w:spacing w:before="0" w:after="0" w:line="276" w:lineRule="auto"/>
        <w:ind w:left="426"/>
        <w:contextualSpacing/>
        <w:rPr>
          <w:rFonts w:eastAsia="MS Mincho" w:cs="Arial"/>
          <w:sz w:val="24"/>
          <w:szCs w:val="24"/>
          <w:lang w:val="en-AU" w:eastAsia="en-US"/>
        </w:rPr>
      </w:pPr>
      <w:r w:rsidRPr="00736A0C">
        <w:rPr>
          <w:rFonts w:eastAsia="MS Mincho" w:cs="Arial"/>
          <w:szCs w:val="22"/>
          <w:lang w:val="en-AU" w:eastAsia="en-US"/>
        </w:rPr>
        <w:t>Be encouraging and avoid put-downs</w:t>
      </w:r>
    </w:p>
    <w:p w14:paraId="707043D7" w14:textId="77777777" w:rsidR="00736A0C" w:rsidRPr="00736A0C" w:rsidRDefault="00736A0C" w:rsidP="00736A0C">
      <w:pPr>
        <w:spacing w:before="0" w:after="0"/>
        <w:rPr>
          <w:rFonts w:eastAsia="MS Mincho" w:cs="Arial"/>
          <w:szCs w:val="22"/>
          <w:lang w:val="en-AU" w:eastAsia="en-US"/>
        </w:rPr>
      </w:pPr>
    </w:p>
    <w:p w14:paraId="1DE7723D" w14:textId="77777777" w:rsidR="00736A0C" w:rsidRPr="00736A0C" w:rsidRDefault="00736A0C" w:rsidP="00736A0C">
      <w:pPr>
        <w:spacing w:before="0" w:after="0"/>
        <w:rPr>
          <w:rFonts w:eastAsia="MS Mincho" w:cs="Arial"/>
          <w:b/>
          <w:color w:val="FF0000"/>
          <w:sz w:val="24"/>
          <w:szCs w:val="24"/>
          <w:lang w:val="en-AU" w:eastAsia="en-US"/>
        </w:rPr>
      </w:pPr>
      <w:r w:rsidRPr="00736A0C">
        <w:rPr>
          <w:rFonts w:eastAsia="MS Mincho" w:cs="Arial"/>
          <w:b/>
          <w:color w:val="FF0000"/>
          <w:sz w:val="24"/>
          <w:szCs w:val="24"/>
          <w:lang w:val="en-AU" w:eastAsia="en-US"/>
        </w:rPr>
        <w:t>Social boundaries</w:t>
      </w:r>
    </w:p>
    <w:p w14:paraId="53164DA0" w14:textId="77777777" w:rsidR="00736A0C" w:rsidRPr="00736A0C" w:rsidRDefault="00736A0C" w:rsidP="00736A0C">
      <w:pPr>
        <w:spacing w:before="0" w:after="0"/>
        <w:rPr>
          <w:rFonts w:eastAsia="MS Mincho" w:cs="Arial"/>
          <w:szCs w:val="22"/>
          <w:lang w:val="en-AU" w:eastAsia="en-US"/>
        </w:rPr>
      </w:pPr>
    </w:p>
    <w:p w14:paraId="19ACC732" w14:textId="77777777" w:rsidR="00736A0C" w:rsidRPr="00736A0C" w:rsidRDefault="00736A0C" w:rsidP="00736A0C">
      <w:pPr>
        <w:numPr>
          <w:ilvl w:val="0"/>
          <w:numId w:val="22"/>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Attend sport related events such as sponsorship and fundraising events, celebrations and annual meetings but do not socialise with athletes outside sporting functions</w:t>
      </w:r>
    </w:p>
    <w:p w14:paraId="14629B5D" w14:textId="77777777" w:rsidR="00736A0C" w:rsidRPr="00736A0C" w:rsidRDefault="00736A0C" w:rsidP="00736A0C">
      <w:pPr>
        <w:numPr>
          <w:ilvl w:val="0"/>
          <w:numId w:val="22"/>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Do not socialise with athletes via social media</w:t>
      </w:r>
    </w:p>
    <w:p w14:paraId="25EEFC3A" w14:textId="77777777" w:rsidR="00736A0C" w:rsidRPr="00736A0C" w:rsidRDefault="00736A0C" w:rsidP="00736A0C">
      <w:pPr>
        <w:spacing w:before="0" w:after="0"/>
        <w:rPr>
          <w:rFonts w:eastAsia="MS Mincho" w:cs="Arial"/>
          <w:szCs w:val="22"/>
          <w:lang w:val="en-AU" w:eastAsia="en-US"/>
        </w:rPr>
      </w:pPr>
    </w:p>
    <w:p w14:paraId="5C4F14CF" w14:textId="77777777" w:rsidR="00736A0C" w:rsidRPr="00736A0C" w:rsidRDefault="00736A0C" w:rsidP="00736A0C">
      <w:pPr>
        <w:spacing w:before="0" w:after="0"/>
        <w:rPr>
          <w:rFonts w:eastAsia="MS Mincho" w:cs="Arial"/>
          <w:b/>
          <w:color w:val="FF0000"/>
          <w:sz w:val="24"/>
          <w:szCs w:val="24"/>
          <w:lang w:val="en-AU" w:eastAsia="en-US"/>
        </w:rPr>
      </w:pPr>
      <w:r w:rsidRPr="00736A0C">
        <w:rPr>
          <w:rFonts w:eastAsia="MS Mincho" w:cs="Arial"/>
          <w:b/>
          <w:color w:val="FF0000"/>
          <w:sz w:val="24"/>
          <w:szCs w:val="24"/>
          <w:lang w:val="en-AU" w:eastAsia="en-US"/>
        </w:rPr>
        <w:t>Sexual boundaries</w:t>
      </w:r>
    </w:p>
    <w:p w14:paraId="60DE3DF0" w14:textId="77777777" w:rsidR="00736A0C" w:rsidRPr="00736A0C" w:rsidRDefault="00736A0C" w:rsidP="00736A0C">
      <w:pPr>
        <w:spacing w:before="0" w:after="0"/>
        <w:rPr>
          <w:rFonts w:eastAsia="MS Mincho" w:cs="Arial"/>
          <w:szCs w:val="22"/>
          <w:lang w:val="en-AU" w:eastAsia="en-US"/>
        </w:rPr>
      </w:pPr>
    </w:p>
    <w:p w14:paraId="48FAF9E0" w14:textId="77777777" w:rsidR="00736A0C" w:rsidRPr="00736A0C" w:rsidRDefault="00736A0C" w:rsidP="00736A0C">
      <w:pPr>
        <w:numPr>
          <w:ilvl w:val="0"/>
          <w:numId w:val="21"/>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Do not have sexual relationships with athletes you are coaching</w:t>
      </w:r>
    </w:p>
    <w:p w14:paraId="5F50F079" w14:textId="77777777" w:rsidR="00736A0C" w:rsidRPr="00736A0C" w:rsidRDefault="00736A0C" w:rsidP="00736A0C">
      <w:pPr>
        <w:numPr>
          <w:ilvl w:val="0"/>
          <w:numId w:val="21"/>
        </w:numPr>
        <w:spacing w:before="0" w:after="0" w:line="276" w:lineRule="auto"/>
        <w:ind w:left="426"/>
        <w:contextualSpacing/>
        <w:rPr>
          <w:rFonts w:eastAsia="MS Mincho" w:cs="Arial"/>
          <w:sz w:val="24"/>
          <w:szCs w:val="24"/>
          <w:lang w:val="en-AU" w:eastAsia="en-US"/>
        </w:rPr>
      </w:pPr>
      <w:r w:rsidRPr="00736A0C">
        <w:rPr>
          <w:rFonts w:eastAsia="MS Mincho" w:cs="Arial"/>
          <w:szCs w:val="22"/>
          <w:lang w:val="en-AU" w:eastAsia="en-US"/>
        </w:rPr>
        <w:t>Do not touch athletes in ways likely to make them feel uncomfortable</w:t>
      </w:r>
    </w:p>
    <w:p w14:paraId="3F263397" w14:textId="77777777" w:rsidR="00736A0C" w:rsidRPr="00736A0C" w:rsidRDefault="00736A0C" w:rsidP="00736A0C">
      <w:pPr>
        <w:spacing w:before="0" w:after="0"/>
        <w:rPr>
          <w:rFonts w:eastAsia="MS Mincho" w:cs="Arial"/>
          <w:b/>
          <w:color w:val="008000"/>
          <w:szCs w:val="22"/>
          <w:lang w:val="en-AU" w:eastAsia="en-US"/>
        </w:rPr>
      </w:pPr>
    </w:p>
    <w:p w14:paraId="3795F555" w14:textId="77777777" w:rsidR="00736A0C" w:rsidRPr="00736A0C" w:rsidRDefault="00736A0C" w:rsidP="00736A0C">
      <w:pPr>
        <w:spacing w:before="0" w:after="0"/>
        <w:rPr>
          <w:rFonts w:eastAsia="MS Mincho" w:cs="Arial"/>
          <w:b/>
          <w:color w:val="FF0000"/>
          <w:sz w:val="24"/>
          <w:szCs w:val="24"/>
          <w:lang w:val="en-AU" w:eastAsia="en-US"/>
        </w:rPr>
      </w:pPr>
      <w:r w:rsidRPr="00736A0C">
        <w:rPr>
          <w:rFonts w:eastAsia="MS Mincho" w:cs="Arial"/>
          <w:b/>
          <w:color w:val="FF0000"/>
          <w:sz w:val="24"/>
          <w:szCs w:val="24"/>
          <w:lang w:val="en-AU" w:eastAsia="en-US"/>
        </w:rPr>
        <w:t>Minimise physical contact</w:t>
      </w:r>
    </w:p>
    <w:p w14:paraId="0EF190AE" w14:textId="77777777" w:rsidR="00736A0C" w:rsidRPr="00736A0C" w:rsidRDefault="00736A0C" w:rsidP="00736A0C">
      <w:pPr>
        <w:spacing w:before="0" w:after="0"/>
        <w:rPr>
          <w:rFonts w:eastAsia="MS Mincho" w:cs="Arial"/>
          <w:szCs w:val="22"/>
          <w:lang w:val="en-AU" w:eastAsia="en-US"/>
        </w:rPr>
      </w:pPr>
    </w:p>
    <w:p w14:paraId="64480BAC" w14:textId="77777777" w:rsidR="00736A0C" w:rsidRPr="00736A0C" w:rsidRDefault="00736A0C" w:rsidP="00736A0C">
      <w:pPr>
        <w:spacing w:before="0" w:after="0"/>
        <w:rPr>
          <w:rFonts w:eastAsia="MS Mincho" w:cs="Arial"/>
          <w:szCs w:val="22"/>
          <w:lang w:val="en-AU" w:eastAsia="en-US"/>
        </w:rPr>
      </w:pPr>
      <w:r w:rsidRPr="00736A0C">
        <w:rPr>
          <w:rFonts w:eastAsia="MS Mincho" w:cs="Arial"/>
          <w:szCs w:val="22"/>
          <w:lang w:val="en-AU" w:eastAsia="en-US"/>
        </w:rPr>
        <w:t>Generally, physical contact with players or participants should be to:</w:t>
      </w:r>
    </w:p>
    <w:p w14:paraId="3AF4A29F" w14:textId="77777777" w:rsidR="00736A0C" w:rsidRPr="00736A0C" w:rsidRDefault="00736A0C" w:rsidP="00736A0C">
      <w:pPr>
        <w:spacing w:before="0" w:after="0"/>
        <w:rPr>
          <w:rFonts w:eastAsia="MS Mincho" w:cs="Arial"/>
          <w:szCs w:val="22"/>
          <w:lang w:val="en-AU" w:eastAsia="en-US"/>
        </w:rPr>
      </w:pPr>
    </w:p>
    <w:p w14:paraId="560F7F22" w14:textId="77777777" w:rsidR="00736A0C" w:rsidRPr="00736A0C" w:rsidRDefault="00736A0C" w:rsidP="00736A0C">
      <w:pPr>
        <w:numPr>
          <w:ilvl w:val="0"/>
          <w:numId w:val="23"/>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Develop sport skills</w:t>
      </w:r>
    </w:p>
    <w:p w14:paraId="2B8D1F3C" w14:textId="77777777" w:rsidR="00736A0C" w:rsidRPr="00736A0C" w:rsidRDefault="00736A0C" w:rsidP="00736A0C">
      <w:pPr>
        <w:numPr>
          <w:ilvl w:val="0"/>
          <w:numId w:val="23"/>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Give sports massage</w:t>
      </w:r>
    </w:p>
    <w:p w14:paraId="5FF3F924" w14:textId="77777777" w:rsidR="00736A0C" w:rsidRPr="00736A0C" w:rsidRDefault="00736A0C" w:rsidP="00736A0C">
      <w:pPr>
        <w:numPr>
          <w:ilvl w:val="0"/>
          <w:numId w:val="23"/>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Treat an injury</w:t>
      </w:r>
    </w:p>
    <w:p w14:paraId="2DA9CAB2" w14:textId="77777777" w:rsidR="00736A0C" w:rsidRPr="00736A0C" w:rsidRDefault="00736A0C" w:rsidP="00736A0C">
      <w:pPr>
        <w:numPr>
          <w:ilvl w:val="0"/>
          <w:numId w:val="23"/>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Prevent or respond to an injury</w:t>
      </w:r>
    </w:p>
    <w:p w14:paraId="65D1E8BA" w14:textId="77777777" w:rsidR="00736A0C" w:rsidRPr="00736A0C" w:rsidRDefault="00736A0C" w:rsidP="00736A0C">
      <w:pPr>
        <w:numPr>
          <w:ilvl w:val="0"/>
          <w:numId w:val="23"/>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Meet the specific requirements of the sport</w:t>
      </w:r>
    </w:p>
    <w:p w14:paraId="40DA0E26" w14:textId="77777777" w:rsidR="00736A0C" w:rsidRPr="00736A0C" w:rsidRDefault="00736A0C" w:rsidP="00736A0C">
      <w:pPr>
        <w:spacing w:before="0" w:after="0"/>
        <w:rPr>
          <w:rFonts w:eastAsia="MS Mincho" w:cs="Arial"/>
          <w:szCs w:val="22"/>
          <w:lang w:val="en-AU" w:eastAsia="en-US"/>
        </w:rPr>
      </w:pPr>
    </w:p>
    <w:p w14:paraId="085D94D6" w14:textId="77777777" w:rsidR="00736A0C" w:rsidRPr="00736A0C" w:rsidRDefault="00736A0C" w:rsidP="00736A0C">
      <w:pPr>
        <w:spacing w:before="0" w:after="0"/>
        <w:rPr>
          <w:rFonts w:eastAsia="MS Mincho" w:cs="Arial"/>
          <w:szCs w:val="22"/>
          <w:lang w:val="en-AU" w:eastAsia="en-US"/>
        </w:rPr>
      </w:pPr>
      <w:r w:rsidRPr="00736A0C">
        <w:rPr>
          <w:rFonts w:eastAsia="MS Mincho" w:cs="Arial"/>
          <w:szCs w:val="22"/>
          <w:lang w:val="en-AU" w:eastAsia="en-US"/>
        </w:rPr>
        <w:t>All physical contact by personnel should fulfil the following criteria:</w:t>
      </w:r>
    </w:p>
    <w:p w14:paraId="09237EBB" w14:textId="77777777" w:rsidR="00736A0C" w:rsidRPr="00736A0C" w:rsidRDefault="00736A0C" w:rsidP="00736A0C">
      <w:pPr>
        <w:spacing w:before="0" w:after="0"/>
        <w:rPr>
          <w:rFonts w:eastAsia="MS Mincho" w:cs="Arial"/>
          <w:szCs w:val="22"/>
          <w:lang w:val="en-AU" w:eastAsia="en-US"/>
        </w:rPr>
      </w:pPr>
    </w:p>
    <w:p w14:paraId="31C18D1F" w14:textId="77777777" w:rsidR="00736A0C" w:rsidRPr="00736A0C" w:rsidRDefault="00736A0C" w:rsidP="00736A0C">
      <w:pPr>
        <w:numPr>
          <w:ilvl w:val="0"/>
          <w:numId w:val="24"/>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lastRenderedPageBreak/>
        <w:t>Physical contact should be appropriate for the development of a sport skill/s</w:t>
      </w:r>
    </w:p>
    <w:p w14:paraId="694FB926" w14:textId="77777777" w:rsidR="00736A0C" w:rsidRPr="00736A0C" w:rsidRDefault="00736A0C" w:rsidP="00736A0C">
      <w:pPr>
        <w:numPr>
          <w:ilvl w:val="0"/>
          <w:numId w:val="24"/>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Permission form the player or participant should always be sought</w:t>
      </w:r>
    </w:p>
    <w:p w14:paraId="327ECD4F" w14:textId="77777777" w:rsidR="00736A0C" w:rsidRPr="00736A0C" w:rsidRDefault="00736A0C" w:rsidP="00736A0C">
      <w:pPr>
        <w:numPr>
          <w:ilvl w:val="0"/>
          <w:numId w:val="24"/>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Players or participants should be congratulated or comforted in public not in an isolated setting</w:t>
      </w:r>
    </w:p>
    <w:p w14:paraId="459715C2" w14:textId="77777777" w:rsidR="00736A0C" w:rsidRPr="00736A0C" w:rsidRDefault="00736A0C" w:rsidP="00736A0C">
      <w:pPr>
        <w:spacing w:before="0" w:after="0"/>
        <w:rPr>
          <w:rFonts w:eastAsia="MS Mincho" w:cs="Arial"/>
          <w:szCs w:val="22"/>
          <w:lang w:val="en-AU" w:eastAsia="en-US"/>
        </w:rPr>
      </w:pPr>
    </w:p>
    <w:p w14:paraId="502A86F2" w14:textId="77777777" w:rsidR="00736A0C" w:rsidRPr="00736A0C" w:rsidRDefault="00736A0C" w:rsidP="00736A0C">
      <w:pPr>
        <w:spacing w:before="0" w:after="0"/>
        <w:rPr>
          <w:rFonts w:eastAsia="MS Mincho" w:cs="Arial"/>
          <w:b/>
          <w:color w:val="E42312"/>
          <w:sz w:val="24"/>
          <w:szCs w:val="24"/>
          <w:lang w:val="en-AU" w:eastAsia="en-US"/>
        </w:rPr>
      </w:pPr>
      <w:r w:rsidRPr="00736A0C">
        <w:rPr>
          <w:rFonts w:eastAsia="MS Mincho" w:cs="Arial"/>
          <w:b/>
          <w:color w:val="E42312"/>
          <w:sz w:val="24"/>
          <w:szCs w:val="24"/>
          <w:lang w:val="en-AU" w:eastAsia="en-US"/>
        </w:rPr>
        <w:t>Avoid being alone with a child</w:t>
      </w:r>
    </w:p>
    <w:p w14:paraId="0A87D918" w14:textId="77777777" w:rsidR="00736A0C" w:rsidRPr="00736A0C" w:rsidRDefault="00736A0C" w:rsidP="00736A0C">
      <w:pPr>
        <w:spacing w:before="0" w:after="0"/>
        <w:rPr>
          <w:rFonts w:eastAsia="MS Mincho" w:cs="Arial"/>
          <w:szCs w:val="22"/>
          <w:lang w:val="en-AU" w:eastAsia="en-US"/>
        </w:rPr>
      </w:pPr>
    </w:p>
    <w:p w14:paraId="18A025C5" w14:textId="77777777" w:rsidR="00736A0C" w:rsidRPr="00736A0C" w:rsidRDefault="00736A0C" w:rsidP="00736A0C">
      <w:pPr>
        <w:spacing w:before="0" w:after="0"/>
        <w:rPr>
          <w:rFonts w:eastAsia="MS Mincho" w:cs="Arial"/>
          <w:szCs w:val="22"/>
          <w:lang w:val="en-AU" w:eastAsia="en-US"/>
        </w:rPr>
      </w:pPr>
      <w:r w:rsidRPr="00736A0C">
        <w:rPr>
          <w:rFonts w:eastAsia="MS Mincho" w:cs="Arial"/>
          <w:szCs w:val="22"/>
          <w:lang w:val="en-AU" w:eastAsia="en-US"/>
        </w:rPr>
        <w:t>To protect yourself and the child from risk:</w:t>
      </w:r>
    </w:p>
    <w:p w14:paraId="52D5A4F2" w14:textId="77777777" w:rsidR="00736A0C" w:rsidRPr="00736A0C" w:rsidRDefault="00736A0C" w:rsidP="00736A0C">
      <w:pPr>
        <w:spacing w:before="0" w:after="0"/>
        <w:rPr>
          <w:rFonts w:eastAsia="MS Mincho" w:cs="Arial"/>
          <w:szCs w:val="22"/>
          <w:lang w:val="en-AU" w:eastAsia="en-US"/>
        </w:rPr>
      </w:pPr>
    </w:p>
    <w:p w14:paraId="6925C276" w14:textId="77777777" w:rsidR="00736A0C" w:rsidRPr="00736A0C" w:rsidRDefault="00736A0C" w:rsidP="00736A0C">
      <w:pPr>
        <w:numPr>
          <w:ilvl w:val="0"/>
          <w:numId w:val="25"/>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 xml:space="preserve">Do not isolate yourself and a child and avoid being alone with any </w:t>
      </w:r>
      <w:proofErr w:type="gramStart"/>
      <w:r w:rsidRPr="00736A0C">
        <w:rPr>
          <w:rFonts w:eastAsia="MS Mincho" w:cs="Arial"/>
          <w:szCs w:val="22"/>
          <w:lang w:val="en-AU" w:eastAsia="en-US"/>
        </w:rPr>
        <w:t>particular child</w:t>
      </w:r>
      <w:proofErr w:type="gramEnd"/>
    </w:p>
    <w:p w14:paraId="68A20DF1" w14:textId="77777777" w:rsidR="00736A0C" w:rsidRPr="00736A0C" w:rsidRDefault="00736A0C" w:rsidP="00736A0C">
      <w:pPr>
        <w:numPr>
          <w:ilvl w:val="0"/>
          <w:numId w:val="25"/>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If a child approaches you and wants to talk to you privately about a matter, do so in an open area and in sight of other adults (</w:t>
      </w:r>
      <w:proofErr w:type="gramStart"/>
      <w:r w:rsidRPr="00736A0C">
        <w:rPr>
          <w:rFonts w:eastAsia="MS Mincho" w:cs="Arial"/>
          <w:szCs w:val="22"/>
          <w:lang w:val="en-AU" w:eastAsia="en-US"/>
        </w:rPr>
        <w:t>e.g.</w:t>
      </w:r>
      <w:proofErr w:type="gramEnd"/>
      <w:r w:rsidRPr="00736A0C">
        <w:rPr>
          <w:rFonts w:eastAsia="MS Mincho" w:cs="Arial"/>
          <w:szCs w:val="22"/>
          <w:lang w:val="en-AU" w:eastAsia="en-US"/>
        </w:rPr>
        <w:t xml:space="preserve"> other coaches, officials or parents/guardians)</w:t>
      </w:r>
    </w:p>
    <w:p w14:paraId="2BFDD807" w14:textId="3FD07420" w:rsidR="00736A0C" w:rsidRPr="00736A0C" w:rsidRDefault="00736A0C" w:rsidP="00736A0C">
      <w:pPr>
        <w:numPr>
          <w:ilvl w:val="0"/>
          <w:numId w:val="25"/>
        </w:numPr>
        <w:spacing w:before="0" w:after="0" w:line="276" w:lineRule="auto"/>
        <w:ind w:left="426"/>
        <w:contextualSpacing/>
        <w:rPr>
          <w:rFonts w:eastAsia="MS Mincho" w:cs="Arial"/>
          <w:szCs w:val="22"/>
          <w:lang w:val="en-AU" w:eastAsia="en-US"/>
        </w:rPr>
      </w:pPr>
      <w:r w:rsidRPr="00736A0C">
        <w:rPr>
          <w:rFonts w:eastAsia="MS Mincho" w:cs="Arial"/>
          <w:szCs w:val="22"/>
          <w:lang w:val="en-AU" w:eastAsia="en-US"/>
        </w:rPr>
        <w:t xml:space="preserve">Before going into change rooms knock or announce that you will be coming in. </w:t>
      </w:r>
      <w:r w:rsidR="002826D8">
        <w:rPr>
          <w:rFonts w:eastAsia="MS Mincho" w:cs="Arial"/>
          <w:szCs w:val="22"/>
          <w:lang w:val="en-AU" w:eastAsia="en-US"/>
        </w:rPr>
        <w:t>H</w:t>
      </w:r>
      <w:r w:rsidRPr="00736A0C">
        <w:rPr>
          <w:rFonts w:eastAsia="MS Mincho" w:cs="Arial"/>
          <w:szCs w:val="22"/>
          <w:lang w:val="en-AU" w:eastAsia="en-US"/>
        </w:rPr>
        <w:t>ave at least one adult with you in a change room with children</w:t>
      </w:r>
    </w:p>
    <w:p w14:paraId="44555996" w14:textId="77777777" w:rsidR="00736A0C" w:rsidRPr="00736A0C" w:rsidRDefault="00736A0C" w:rsidP="00736A0C">
      <w:pPr>
        <w:spacing w:before="0" w:after="0"/>
        <w:rPr>
          <w:rFonts w:eastAsia="MS Mincho" w:cs="Arial"/>
          <w:szCs w:val="22"/>
          <w:lang w:val="en-AU" w:eastAsia="en-US"/>
        </w:rPr>
      </w:pPr>
    </w:p>
    <w:bookmarkEnd w:id="0"/>
    <w:p w14:paraId="58023650" w14:textId="1F65135D" w:rsidR="003B69ED" w:rsidRPr="000A3A55" w:rsidRDefault="003B69ED" w:rsidP="003B69ED">
      <w:pPr>
        <w:rPr>
          <w:lang w:val="en-US"/>
        </w:rPr>
      </w:pPr>
    </w:p>
    <w:sectPr w:rsidR="003B69ED" w:rsidRPr="000A3A55" w:rsidSect="002A0C8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134" w:header="567" w:footer="567"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5B23A" w14:textId="77777777" w:rsidR="00641FC8" w:rsidRDefault="00641FC8" w:rsidP="000A50F0">
      <w:r>
        <w:separator/>
      </w:r>
    </w:p>
  </w:endnote>
  <w:endnote w:type="continuationSeparator" w:id="0">
    <w:p w14:paraId="7F317AF4" w14:textId="77777777" w:rsidR="00641FC8" w:rsidRDefault="00641FC8"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5CE9" w14:textId="77777777" w:rsidR="009D5EB0" w:rsidRDefault="009D5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733B" w14:textId="77777777" w:rsidR="009D5EB0" w:rsidRDefault="009D5E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C9DC" w14:textId="77777777" w:rsidR="00F241B7" w:rsidRPr="00EF44F1" w:rsidRDefault="008E2FC1" w:rsidP="00EF44F1">
    <w:pPr>
      <w:pStyle w:val="Footer"/>
      <w:pBdr>
        <w:top w:val="single" w:sz="4" w:space="6" w:color="00568B"/>
      </w:pBdr>
      <w:spacing w:before="360"/>
      <w:jc w:val="center"/>
      <w:rPr>
        <w:sz w:val="16"/>
        <w:szCs w:val="16"/>
      </w:rPr>
    </w:pPr>
    <w:r w:rsidRPr="00EF44F1">
      <w:rPr>
        <w:sz w:val="16"/>
        <w:szCs w:val="16"/>
      </w:rPr>
      <w:t>This</w:t>
    </w:r>
    <w:r w:rsidR="00F241B7" w:rsidRPr="00EF44F1">
      <w:rPr>
        <w:sz w:val="16"/>
        <w:szCs w:val="16"/>
      </w:rPr>
      <w:t xml:space="preserve"> information </w:t>
    </w:r>
    <w:r w:rsidRPr="00EF44F1">
      <w:rPr>
        <w:sz w:val="16"/>
        <w:szCs w:val="16"/>
      </w:rPr>
      <w:t>provided by</w:t>
    </w:r>
    <w:r w:rsidR="00F241B7" w:rsidRPr="00EF44F1">
      <w:rPr>
        <w:sz w:val="16"/>
        <w:szCs w:val="16"/>
      </w:rPr>
      <w:t xml:space="preserve"> </w:t>
    </w:r>
    <w:r w:rsidR="00F241B7" w:rsidRPr="00EF44F1">
      <w:rPr>
        <w:i/>
        <w:sz w:val="16"/>
        <w:szCs w:val="16"/>
      </w:rPr>
      <w:t>Play by the Rules</w:t>
    </w:r>
    <w:r w:rsidR="00F241B7" w:rsidRPr="00EF44F1">
      <w:rPr>
        <w:sz w:val="16"/>
        <w:szCs w:val="16"/>
      </w:rPr>
      <w:t xml:space="preserve"> is not intended as a substitute for legal or other professional advice.</w:t>
    </w:r>
  </w:p>
  <w:p w14:paraId="6808C081" w14:textId="77777777" w:rsidR="00F241B7" w:rsidRPr="00EF44F1" w:rsidRDefault="00541F02" w:rsidP="008E2FC1">
    <w:pPr>
      <w:pStyle w:val="Footer"/>
      <w:jc w:val="center"/>
      <w:rPr>
        <w:sz w:val="24"/>
        <w:szCs w:val="24"/>
      </w:rPr>
    </w:pPr>
    <w:hyperlink r:id="rId1" w:history="1">
      <w:r w:rsidR="00E57B3D" w:rsidRPr="00EF44F1">
        <w:rPr>
          <w:rStyle w:val="Hyperlink"/>
          <w:sz w:val="24"/>
          <w:szCs w:val="24"/>
        </w:rPr>
        <w:t>www.playbytherules.net.au</w:t>
      </w:r>
    </w:hyperlink>
    <w:r w:rsidR="008E2FC1" w:rsidRPr="00EF44F1">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A3D3" w14:textId="77777777" w:rsidR="00641FC8" w:rsidRDefault="00641FC8" w:rsidP="000A50F0">
      <w:r>
        <w:separator/>
      </w:r>
    </w:p>
  </w:footnote>
  <w:footnote w:type="continuationSeparator" w:id="0">
    <w:p w14:paraId="01B5CC32" w14:textId="77777777" w:rsidR="00641FC8" w:rsidRDefault="00641FC8" w:rsidP="000A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3251" w14:textId="77777777" w:rsidR="009D5EB0" w:rsidRDefault="009D5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72F4" w14:textId="77777777" w:rsidR="00541F02" w:rsidRDefault="00541F02" w:rsidP="00541F02">
    <w:pPr>
      <w:pStyle w:val="Header"/>
      <w:tabs>
        <w:tab w:val="clear" w:pos="4536"/>
        <w:tab w:val="right" w:pos="8900"/>
      </w:tabs>
      <w:spacing w:after="480"/>
    </w:pPr>
    <w:r>
      <w:rPr>
        <w:noProof/>
      </w:rPr>
      <w:drawing>
        <wp:inline distT="0" distB="0" distL="0" distR="0" wp14:anchorId="7E72CB1C" wp14:editId="14E6F486">
          <wp:extent cx="1885950" cy="40005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1">
                    <a:extLst>
                      <a:ext uri="{96DAC541-7B7A-43D3-8B79-37D633B846F1}">
                        <asvg:svgBlip xmlns:asvg="http://schemas.microsoft.com/office/drawing/2016/SVG/main" r:embed="rId2"/>
                      </a:ext>
                    </a:extLst>
                  </a:blip>
                  <a:srcRect l="-1025" t="1" r="2" b="-2439"/>
                  <a:stretch/>
                </pic:blipFill>
                <pic:spPr bwMode="auto">
                  <a:xfrm>
                    <a:off x="0" y="0"/>
                    <a:ext cx="1885950" cy="400050"/>
                  </a:xfrm>
                  <a:prstGeom prst="rect">
                    <a:avLst/>
                  </a:prstGeom>
                  <a:ln>
                    <a:noFill/>
                  </a:ln>
                  <a:extLst>
                    <a:ext uri="{53640926-AAD7-44D8-BBD7-CCE9431645EC}">
                      <a14:shadowObscured xmlns:a14="http://schemas.microsoft.com/office/drawing/2010/main"/>
                    </a:ext>
                  </a:extLst>
                </pic:spPr>
              </pic:pic>
            </a:graphicData>
          </a:graphic>
        </wp:inline>
      </w:drawing>
    </w:r>
    <w:r>
      <w:tab/>
    </w:r>
    <w:r w:rsidRPr="000E61C1">
      <w:rPr>
        <w:b/>
        <w:bCs/>
        <w:color w:val="548DD4" w:themeColor="text2" w:themeTint="99"/>
      </w:rPr>
      <w:t>&lt;Insert Club Logo Here</w:t>
    </w:r>
    <w:r>
      <w: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535"/>
    </w:tblGrid>
    <w:tr w:rsidR="00FF0993" w:rsidRPr="00146C9A" w14:paraId="1DAD7275" w14:textId="77777777" w:rsidTr="00FF0993">
      <w:trPr>
        <w:trHeight w:val="1701"/>
        <w:jc w:val="center"/>
      </w:trPr>
      <w:tc>
        <w:tcPr>
          <w:tcW w:w="4535" w:type="dxa"/>
          <w:tcBorders>
            <w:top w:val="nil"/>
            <w:left w:val="nil"/>
            <w:bottom w:val="nil"/>
            <w:right w:val="nil"/>
          </w:tcBorders>
          <w:vAlign w:val="center"/>
        </w:tcPr>
        <w:p w14:paraId="173E7DB9" w14:textId="0D4365DA" w:rsidR="00FF0993" w:rsidRPr="00146C9A" w:rsidRDefault="00E73559" w:rsidP="00FF0993">
          <w:pPr>
            <w:spacing w:before="0" w:after="0"/>
            <w:jc w:val="center"/>
            <w:rPr>
              <w:rFonts w:cs="Arial"/>
            </w:rPr>
          </w:pPr>
          <w:r>
            <w:rPr>
              <w:noProof/>
            </w:rPr>
            <w:drawing>
              <wp:inline distT="0" distB="0" distL="0" distR="0" wp14:anchorId="6F3A3C4E" wp14:editId="41810256">
                <wp:extent cx="1438275" cy="1362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362075"/>
                        </a:xfrm>
                        <a:prstGeom prst="rect">
                          <a:avLst/>
                        </a:prstGeom>
                        <a:noFill/>
                        <a:ln>
                          <a:noFill/>
                        </a:ln>
                      </pic:spPr>
                    </pic:pic>
                  </a:graphicData>
                </a:graphic>
              </wp:inline>
            </w:drawing>
          </w:r>
        </w:p>
      </w:tc>
      <w:tc>
        <w:tcPr>
          <w:tcW w:w="4535" w:type="dxa"/>
          <w:tcBorders>
            <w:top w:val="nil"/>
            <w:left w:val="nil"/>
            <w:bottom w:val="nil"/>
            <w:right w:val="nil"/>
          </w:tcBorders>
          <w:vAlign w:val="center"/>
        </w:tcPr>
        <w:p w14:paraId="5369D216" w14:textId="77777777" w:rsidR="00FF0993" w:rsidRPr="00FF0993" w:rsidRDefault="00FF0993" w:rsidP="00FF0993">
          <w:pPr>
            <w:spacing w:before="0" w:after="0"/>
            <w:jc w:val="center"/>
            <w:rPr>
              <w:rFonts w:cs="Arial"/>
              <w:b/>
              <w:color w:val="7F7F7F" w:themeColor="text1" w:themeTint="80"/>
              <w:sz w:val="28"/>
              <w:szCs w:val="28"/>
            </w:rPr>
          </w:pPr>
          <w:r w:rsidRPr="00FF0993">
            <w:rPr>
              <w:rFonts w:cs="Arial"/>
              <w:b/>
              <w:color w:val="7F7F7F" w:themeColor="text1" w:themeTint="80"/>
              <w:sz w:val="28"/>
              <w:szCs w:val="28"/>
            </w:rPr>
            <w:t>INSERT CLUB LOGO HERE</w:t>
          </w:r>
          <w:r w:rsidRPr="00FF0993">
            <w:rPr>
              <w:rFonts w:cs="Arial"/>
              <w:b/>
              <w:color w:val="7F7F7F" w:themeColor="text1" w:themeTint="80"/>
              <w:sz w:val="28"/>
              <w:szCs w:val="28"/>
            </w:rPr>
            <w:br/>
            <w:t>(MAX SIZE 8CM WIDE)</w:t>
          </w:r>
        </w:p>
      </w:tc>
    </w:tr>
  </w:tbl>
  <w:p w14:paraId="220CAB87" w14:textId="77777777" w:rsidR="00146C9A" w:rsidRDefault="00146C9A" w:rsidP="00FF0993">
    <w:pPr>
      <w:pStyle w:val="Header"/>
      <w:spacing w:after="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434"/>
    <w:multiLevelType w:val="hybridMultilevel"/>
    <w:tmpl w:val="78609E8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5406B"/>
    <w:multiLevelType w:val="hybridMultilevel"/>
    <w:tmpl w:val="FB5ECD0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47EE5"/>
    <w:multiLevelType w:val="hybridMultilevel"/>
    <w:tmpl w:val="F2984462"/>
    <w:lvl w:ilvl="0" w:tplc="FFFFFFFF">
      <w:start w:val="1"/>
      <w:numFmt w:val="bullet"/>
      <w:lvlText w:val=""/>
      <w:lvlJc w:val="left"/>
      <w:pPr>
        <w:tabs>
          <w:tab w:val="num" w:pos="360"/>
        </w:tabs>
        <w:ind w:left="284" w:hanging="284"/>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97E1D"/>
    <w:multiLevelType w:val="hybridMultilevel"/>
    <w:tmpl w:val="FDFEB290"/>
    <w:lvl w:ilvl="0" w:tplc="41B2BC6E">
      <w:start w:val="1"/>
      <w:numFmt w:val="bullet"/>
      <w:lvlText w:val=""/>
      <w:lvlJc w:val="left"/>
      <w:pPr>
        <w:ind w:left="720" w:hanging="360"/>
      </w:pPr>
      <w:rPr>
        <w:rFonts w:ascii="Symbol" w:hAnsi="Symbol" w:hint="default"/>
        <w:color w:val="00800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75BD5"/>
    <w:multiLevelType w:val="hybridMultilevel"/>
    <w:tmpl w:val="68760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87652E"/>
    <w:multiLevelType w:val="multilevel"/>
    <w:tmpl w:val="E7146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312A46A0"/>
    <w:multiLevelType w:val="hybridMultilevel"/>
    <w:tmpl w:val="75304E02"/>
    <w:lvl w:ilvl="0" w:tplc="41B2BC6E">
      <w:start w:val="1"/>
      <w:numFmt w:val="bullet"/>
      <w:lvlText w:val=""/>
      <w:lvlJc w:val="left"/>
      <w:pPr>
        <w:ind w:left="720" w:hanging="360"/>
      </w:pPr>
      <w:rPr>
        <w:rFonts w:ascii="Symbol" w:hAnsi="Symbol" w:hint="default"/>
        <w:color w:val="00800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30A74"/>
    <w:multiLevelType w:val="hybridMultilevel"/>
    <w:tmpl w:val="493A8C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627D6"/>
    <w:multiLevelType w:val="multilevel"/>
    <w:tmpl w:val="EAF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A5F25"/>
    <w:multiLevelType w:val="hybridMultilevel"/>
    <w:tmpl w:val="B51ED7EA"/>
    <w:lvl w:ilvl="0" w:tplc="FFFFFFFF">
      <w:start w:val="1"/>
      <w:numFmt w:val="bullet"/>
      <w:lvlText w:val=""/>
      <w:lvlJc w:val="left"/>
      <w:pPr>
        <w:tabs>
          <w:tab w:val="num" w:pos="644"/>
        </w:tabs>
        <w:ind w:left="568" w:hanging="284"/>
      </w:pPr>
      <w:rPr>
        <w:rFonts w:ascii="Wingdings" w:hAnsi="Wingdings" w:hint="default"/>
        <w:sz w:val="16"/>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0F53663"/>
    <w:multiLevelType w:val="hybridMultilevel"/>
    <w:tmpl w:val="869CB52C"/>
    <w:lvl w:ilvl="0" w:tplc="41B2BC6E">
      <w:start w:val="1"/>
      <w:numFmt w:val="bullet"/>
      <w:lvlText w:val=""/>
      <w:lvlJc w:val="left"/>
      <w:pPr>
        <w:ind w:left="720" w:hanging="360"/>
      </w:pPr>
      <w:rPr>
        <w:rFonts w:ascii="Symbol" w:hAnsi="Symbol" w:hint="default"/>
        <w:color w:val="00800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828E9"/>
    <w:multiLevelType w:val="hybridMultilevel"/>
    <w:tmpl w:val="5414DA0C"/>
    <w:lvl w:ilvl="0" w:tplc="41B2BC6E">
      <w:start w:val="1"/>
      <w:numFmt w:val="bullet"/>
      <w:lvlText w:val=""/>
      <w:lvlJc w:val="left"/>
      <w:pPr>
        <w:ind w:left="720" w:hanging="360"/>
      </w:pPr>
      <w:rPr>
        <w:rFonts w:ascii="Symbol" w:hAnsi="Symbol" w:hint="default"/>
        <w:color w:val="00800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74E36"/>
    <w:multiLevelType w:val="hybridMultilevel"/>
    <w:tmpl w:val="55B6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EE5479"/>
    <w:multiLevelType w:val="hybridMultilevel"/>
    <w:tmpl w:val="DADA63BC"/>
    <w:lvl w:ilvl="0" w:tplc="B2503898">
      <w:start w:val="1"/>
      <w:numFmt w:val="bullet"/>
      <w:lvlText w:val=""/>
      <w:lvlJc w:val="left"/>
      <w:pPr>
        <w:tabs>
          <w:tab w:val="num" w:pos="360"/>
        </w:tabs>
        <w:ind w:left="284" w:hanging="284"/>
      </w:pPr>
      <w:rPr>
        <w:rFonts w:ascii="Wingdings" w:hAnsi="Wingdings" w:hint="default"/>
        <w:sz w:val="16"/>
      </w:rPr>
    </w:lvl>
    <w:lvl w:ilvl="1" w:tplc="AD5083DA" w:tentative="1">
      <w:start w:val="1"/>
      <w:numFmt w:val="bullet"/>
      <w:lvlText w:val="o"/>
      <w:lvlJc w:val="left"/>
      <w:pPr>
        <w:tabs>
          <w:tab w:val="num" w:pos="1440"/>
        </w:tabs>
        <w:ind w:left="1440" w:hanging="360"/>
      </w:pPr>
      <w:rPr>
        <w:rFonts w:ascii="Courier New" w:hAnsi="Courier New" w:hint="default"/>
      </w:rPr>
    </w:lvl>
    <w:lvl w:ilvl="2" w:tplc="BE1EF7E6" w:tentative="1">
      <w:start w:val="1"/>
      <w:numFmt w:val="bullet"/>
      <w:lvlText w:val=""/>
      <w:lvlJc w:val="left"/>
      <w:pPr>
        <w:tabs>
          <w:tab w:val="num" w:pos="2160"/>
        </w:tabs>
        <w:ind w:left="2160" w:hanging="360"/>
      </w:pPr>
      <w:rPr>
        <w:rFonts w:ascii="Wingdings" w:hAnsi="Wingdings" w:hint="default"/>
      </w:rPr>
    </w:lvl>
    <w:lvl w:ilvl="3" w:tplc="E70EA482" w:tentative="1">
      <w:start w:val="1"/>
      <w:numFmt w:val="bullet"/>
      <w:lvlText w:val=""/>
      <w:lvlJc w:val="left"/>
      <w:pPr>
        <w:tabs>
          <w:tab w:val="num" w:pos="2880"/>
        </w:tabs>
        <w:ind w:left="2880" w:hanging="360"/>
      </w:pPr>
      <w:rPr>
        <w:rFonts w:ascii="Symbol" w:hAnsi="Symbol" w:hint="default"/>
      </w:rPr>
    </w:lvl>
    <w:lvl w:ilvl="4" w:tplc="7C66C8D4" w:tentative="1">
      <w:start w:val="1"/>
      <w:numFmt w:val="bullet"/>
      <w:lvlText w:val="o"/>
      <w:lvlJc w:val="left"/>
      <w:pPr>
        <w:tabs>
          <w:tab w:val="num" w:pos="3600"/>
        </w:tabs>
        <w:ind w:left="3600" w:hanging="360"/>
      </w:pPr>
      <w:rPr>
        <w:rFonts w:ascii="Courier New" w:hAnsi="Courier New" w:hint="default"/>
      </w:rPr>
    </w:lvl>
    <w:lvl w:ilvl="5" w:tplc="245892E8" w:tentative="1">
      <w:start w:val="1"/>
      <w:numFmt w:val="bullet"/>
      <w:lvlText w:val=""/>
      <w:lvlJc w:val="left"/>
      <w:pPr>
        <w:tabs>
          <w:tab w:val="num" w:pos="4320"/>
        </w:tabs>
        <w:ind w:left="4320" w:hanging="360"/>
      </w:pPr>
      <w:rPr>
        <w:rFonts w:ascii="Wingdings" w:hAnsi="Wingdings" w:hint="default"/>
      </w:rPr>
    </w:lvl>
    <w:lvl w:ilvl="6" w:tplc="59F6BEA8" w:tentative="1">
      <w:start w:val="1"/>
      <w:numFmt w:val="bullet"/>
      <w:lvlText w:val=""/>
      <w:lvlJc w:val="left"/>
      <w:pPr>
        <w:tabs>
          <w:tab w:val="num" w:pos="5040"/>
        </w:tabs>
        <w:ind w:left="5040" w:hanging="360"/>
      </w:pPr>
      <w:rPr>
        <w:rFonts w:ascii="Symbol" w:hAnsi="Symbol" w:hint="default"/>
      </w:rPr>
    </w:lvl>
    <w:lvl w:ilvl="7" w:tplc="E5801C9A" w:tentative="1">
      <w:start w:val="1"/>
      <w:numFmt w:val="bullet"/>
      <w:lvlText w:val="o"/>
      <w:lvlJc w:val="left"/>
      <w:pPr>
        <w:tabs>
          <w:tab w:val="num" w:pos="5760"/>
        </w:tabs>
        <w:ind w:left="5760" w:hanging="360"/>
      </w:pPr>
      <w:rPr>
        <w:rFonts w:ascii="Courier New" w:hAnsi="Courier New" w:hint="default"/>
      </w:rPr>
    </w:lvl>
    <w:lvl w:ilvl="8" w:tplc="AC3E4E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F17FD"/>
    <w:multiLevelType w:val="hybridMultilevel"/>
    <w:tmpl w:val="F1F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C3C12"/>
    <w:multiLevelType w:val="hybridMultilevel"/>
    <w:tmpl w:val="72E2D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C83AC1"/>
    <w:multiLevelType w:val="hybridMultilevel"/>
    <w:tmpl w:val="832CC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6B3A01"/>
    <w:multiLevelType w:val="hybridMultilevel"/>
    <w:tmpl w:val="F4260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B17CBE"/>
    <w:multiLevelType w:val="hybridMultilevel"/>
    <w:tmpl w:val="C76AB598"/>
    <w:lvl w:ilvl="0" w:tplc="41B2BC6E">
      <w:start w:val="1"/>
      <w:numFmt w:val="bullet"/>
      <w:lvlText w:val=""/>
      <w:lvlJc w:val="left"/>
      <w:pPr>
        <w:ind w:left="720" w:hanging="360"/>
      </w:pPr>
      <w:rPr>
        <w:rFonts w:ascii="Symbol" w:hAnsi="Symbol" w:hint="default"/>
        <w:color w:val="00800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317CD"/>
    <w:multiLevelType w:val="hybridMultilevel"/>
    <w:tmpl w:val="A1F0FD1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181BF4"/>
    <w:multiLevelType w:val="hybridMultilevel"/>
    <w:tmpl w:val="14E85E18"/>
    <w:lvl w:ilvl="0" w:tplc="41B2BC6E">
      <w:start w:val="1"/>
      <w:numFmt w:val="bullet"/>
      <w:lvlText w:val=""/>
      <w:lvlJc w:val="left"/>
      <w:pPr>
        <w:ind w:left="720" w:hanging="360"/>
      </w:pPr>
      <w:rPr>
        <w:rFonts w:ascii="Symbol" w:hAnsi="Symbol" w:hint="default"/>
        <w:color w:val="00800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53303"/>
    <w:multiLevelType w:val="hybridMultilevel"/>
    <w:tmpl w:val="786A0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25C1437"/>
    <w:multiLevelType w:val="hybridMultilevel"/>
    <w:tmpl w:val="5D2E2912"/>
    <w:lvl w:ilvl="0" w:tplc="FFFFFFFF">
      <w:start w:val="1"/>
      <w:numFmt w:val="bullet"/>
      <w:lvlText w:val=""/>
      <w:lvlJc w:val="left"/>
      <w:pPr>
        <w:tabs>
          <w:tab w:val="num" w:pos="1140"/>
        </w:tabs>
        <w:ind w:left="11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439995">
    <w:abstractNumId w:val="14"/>
  </w:num>
  <w:num w:numId="2" w16cid:durableId="995646534">
    <w:abstractNumId w:val="1"/>
  </w:num>
  <w:num w:numId="3" w16cid:durableId="61754926">
    <w:abstractNumId w:val="0"/>
  </w:num>
  <w:num w:numId="4" w16cid:durableId="160656073">
    <w:abstractNumId w:val="18"/>
  </w:num>
  <w:num w:numId="5" w16cid:durableId="1550529245">
    <w:abstractNumId w:val="17"/>
  </w:num>
  <w:num w:numId="6" w16cid:durableId="2109504161">
    <w:abstractNumId w:val="16"/>
  </w:num>
  <w:num w:numId="7" w16cid:durableId="1105030399">
    <w:abstractNumId w:val="10"/>
  </w:num>
  <w:num w:numId="8" w16cid:durableId="36978864">
    <w:abstractNumId w:val="8"/>
  </w:num>
  <w:num w:numId="9" w16cid:durableId="1679696376">
    <w:abstractNumId w:val="9"/>
  </w:num>
  <w:num w:numId="10" w16cid:durableId="2113939174">
    <w:abstractNumId w:val="5"/>
  </w:num>
  <w:num w:numId="11" w16cid:durableId="1595552303">
    <w:abstractNumId w:val="2"/>
  </w:num>
  <w:num w:numId="12" w16cid:durableId="16865876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586489">
    <w:abstractNumId w:val="20"/>
  </w:num>
  <w:num w:numId="14" w16cid:durableId="1207137913">
    <w:abstractNumId w:val="15"/>
  </w:num>
  <w:num w:numId="15" w16cid:durableId="1217280786">
    <w:abstractNumId w:val="24"/>
  </w:num>
  <w:num w:numId="16" w16cid:durableId="2110421388">
    <w:abstractNumId w:val="6"/>
  </w:num>
  <w:num w:numId="17" w16cid:durableId="1831865171">
    <w:abstractNumId w:val="13"/>
  </w:num>
  <w:num w:numId="18" w16cid:durableId="1013074475">
    <w:abstractNumId w:val="4"/>
  </w:num>
  <w:num w:numId="19" w16cid:durableId="1856264193">
    <w:abstractNumId w:val="22"/>
  </w:num>
  <w:num w:numId="20" w16cid:durableId="1082529426">
    <w:abstractNumId w:val="7"/>
  </w:num>
  <w:num w:numId="21" w16cid:durableId="570583029">
    <w:abstractNumId w:val="21"/>
  </w:num>
  <w:num w:numId="22" w16cid:durableId="1876304954">
    <w:abstractNumId w:val="12"/>
  </w:num>
  <w:num w:numId="23" w16cid:durableId="211384308">
    <w:abstractNumId w:val="11"/>
  </w:num>
  <w:num w:numId="24" w16cid:durableId="418990093">
    <w:abstractNumId w:val="19"/>
  </w:num>
  <w:num w:numId="25" w16cid:durableId="1839925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o:colormru v:ext="edit" colors="#f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C1"/>
    <w:rsid w:val="0000064A"/>
    <w:rsid w:val="00001F3B"/>
    <w:rsid w:val="0000770D"/>
    <w:rsid w:val="0001614C"/>
    <w:rsid w:val="00075DB3"/>
    <w:rsid w:val="000872B4"/>
    <w:rsid w:val="000A50F0"/>
    <w:rsid w:val="000F68F3"/>
    <w:rsid w:val="000F743A"/>
    <w:rsid w:val="001113E8"/>
    <w:rsid w:val="0012032C"/>
    <w:rsid w:val="00146C9A"/>
    <w:rsid w:val="00193CE5"/>
    <w:rsid w:val="001A2187"/>
    <w:rsid w:val="001A3132"/>
    <w:rsid w:val="001B4AC9"/>
    <w:rsid w:val="001C0523"/>
    <w:rsid w:val="001C2CCE"/>
    <w:rsid w:val="001C7F03"/>
    <w:rsid w:val="00213899"/>
    <w:rsid w:val="00281424"/>
    <w:rsid w:val="002826D8"/>
    <w:rsid w:val="002A0C80"/>
    <w:rsid w:val="002A798B"/>
    <w:rsid w:val="003B68E9"/>
    <w:rsid w:val="003B69ED"/>
    <w:rsid w:val="003C2A6C"/>
    <w:rsid w:val="00406154"/>
    <w:rsid w:val="00420150"/>
    <w:rsid w:val="00442D73"/>
    <w:rsid w:val="004448B3"/>
    <w:rsid w:val="00444CF0"/>
    <w:rsid w:val="00463DCC"/>
    <w:rsid w:val="004C57C7"/>
    <w:rsid w:val="004E5C6F"/>
    <w:rsid w:val="0051567C"/>
    <w:rsid w:val="00541F02"/>
    <w:rsid w:val="00557573"/>
    <w:rsid w:val="005E3221"/>
    <w:rsid w:val="005E3610"/>
    <w:rsid w:val="005E6941"/>
    <w:rsid w:val="00600F57"/>
    <w:rsid w:val="00601EAD"/>
    <w:rsid w:val="00623F21"/>
    <w:rsid w:val="006271D9"/>
    <w:rsid w:val="006336BB"/>
    <w:rsid w:val="00641FC8"/>
    <w:rsid w:val="00692152"/>
    <w:rsid w:val="006A3DCB"/>
    <w:rsid w:val="00720E0B"/>
    <w:rsid w:val="00736A0C"/>
    <w:rsid w:val="00736B0A"/>
    <w:rsid w:val="00774C35"/>
    <w:rsid w:val="007F18C3"/>
    <w:rsid w:val="008279C9"/>
    <w:rsid w:val="00870AE9"/>
    <w:rsid w:val="008722E6"/>
    <w:rsid w:val="00876AEE"/>
    <w:rsid w:val="00884FD3"/>
    <w:rsid w:val="008971AE"/>
    <w:rsid w:val="008B407A"/>
    <w:rsid w:val="008D2328"/>
    <w:rsid w:val="008E1349"/>
    <w:rsid w:val="008E2FC1"/>
    <w:rsid w:val="00915818"/>
    <w:rsid w:val="009326A6"/>
    <w:rsid w:val="00936D7A"/>
    <w:rsid w:val="00940FEE"/>
    <w:rsid w:val="00960F86"/>
    <w:rsid w:val="009832D2"/>
    <w:rsid w:val="0099730D"/>
    <w:rsid w:val="009D1722"/>
    <w:rsid w:val="009D5EB0"/>
    <w:rsid w:val="009E4F3D"/>
    <w:rsid w:val="009F770E"/>
    <w:rsid w:val="00A1682E"/>
    <w:rsid w:val="00A2311C"/>
    <w:rsid w:val="00A3387F"/>
    <w:rsid w:val="00A52153"/>
    <w:rsid w:val="00A602B3"/>
    <w:rsid w:val="00A73D7B"/>
    <w:rsid w:val="00A82FC5"/>
    <w:rsid w:val="00B1538F"/>
    <w:rsid w:val="00B22FA4"/>
    <w:rsid w:val="00B66BD3"/>
    <w:rsid w:val="00B77B8D"/>
    <w:rsid w:val="00B912CF"/>
    <w:rsid w:val="00C26F16"/>
    <w:rsid w:val="00C61EC2"/>
    <w:rsid w:val="00C66A6C"/>
    <w:rsid w:val="00CE1E0D"/>
    <w:rsid w:val="00CE60DD"/>
    <w:rsid w:val="00D31437"/>
    <w:rsid w:val="00D473F1"/>
    <w:rsid w:val="00D74F3B"/>
    <w:rsid w:val="00D9265E"/>
    <w:rsid w:val="00DB43F1"/>
    <w:rsid w:val="00DD2DA3"/>
    <w:rsid w:val="00DD7590"/>
    <w:rsid w:val="00DE1C9E"/>
    <w:rsid w:val="00E06874"/>
    <w:rsid w:val="00E360DD"/>
    <w:rsid w:val="00E57B3D"/>
    <w:rsid w:val="00E73559"/>
    <w:rsid w:val="00EA6280"/>
    <w:rsid w:val="00EA63E7"/>
    <w:rsid w:val="00EC3D1A"/>
    <w:rsid w:val="00EF44F1"/>
    <w:rsid w:val="00F034C0"/>
    <w:rsid w:val="00F06014"/>
    <w:rsid w:val="00F241B7"/>
    <w:rsid w:val="00F83947"/>
    <w:rsid w:val="00F95120"/>
    <w:rsid w:val="00FA1857"/>
    <w:rsid w:val="00FA5D19"/>
    <w:rsid w:val="00FE11A1"/>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c0"/>
    </o:shapedefaults>
    <o:shapelayout v:ext="edit">
      <o:idmap v:ext="edit" data="2"/>
    </o:shapelayout>
  </w:shapeDefaults>
  <w:decimalSymbol w:val="."/>
  <w:listSeparator w:val=","/>
  <w14:docId w14:val="2F6A837E"/>
  <w15:docId w15:val="{F78C3E3B-A066-4B46-AC6C-4C7F6118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DD"/>
    <w:pPr>
      <w:spacing w:before="240" w:after="240"/>
    </w:pPr>
    <w:rPr>
      <w:rFonts w:ascii="Arial" w:hAnsi="Arial"/>
      <w:sz w:val="22"/>
      <w:lang w:val="en-GB" w:eastAsia="en-AU"/>
    </w:rPr>
  </w:style>
  <w:style w:type="paragraph" w:styleId="Heading1">
    <w:name w:val="heading 1"/>
    <w:basedOn w:val="Normal"/>
    <w:next w:val="Normal"/>
    <w:qFormat/>
    <w:rsid w:val="00720E0B"/>
    <w:pPr>
      <w:keepNext/>
      <w:spacing w:before="360"/>
      <w:outlineLvl w:val="0"/>
    </w:pPr>
    <w:rPr>
      <w:rFonts w:eastAsia="Times New Roman"/>
      <w:b/>
      <w:color w:val="EE3B34"/>
      <w:sz w:val="28"/>
    </w:rPr>
  </w:style>
  <w:style w:type="paragraph" w:styleId="Heading2">
    <w:name w:val="heading 2"/>
    <w:basedOn w:val="Normal"/>
    <w:next w:val="Normal"/>
    <w:qFormat/>
    <w:rsid w:val="00720E0B"/>
    <w:pPr>
      <w:keepNext/>
      <w:spacing w:before="360" w:after="0"/>
      <w:outlineLvl w:val="1"/>
    </w:pPr>
    <w:rPr>
      <w:rFonts w:ascii="Arial Narrow" w:eastAsia="Times New Roman" w:hAnsi="Arial Narrow"/>
      <w:b/>
      <w:sz w:val="26"/>
    </w:rPr>
  </w:style>
  <w:style w:type="paragraph" w:styleId="Heading3">
    <w:name w:val="heading 3"/>
    <w:basedOn w:val="Normal"/>
    <w:next w:val="Normal"/>
    <w:link w:val="Heading3Char"/>
    <w:uiPriority w:val="9"/>
    <w:unhideWhenUsed/>
    <w:rsid w:val="00E360DD"/>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70D"/>
    <w:rPr>
      <w:rFonts w:ascii="Arial" w:hAnsi="Arial"/>
      <w:color w:val="1578BE"/>
      <w:sz w:val="22"/>
      <w:u w:val="single"/>
    </w:rPr>
  </w:style>
  <w:style w:type="paragraph" w:customStyle="1" w:styleId="Bullets">
    <w:name w:val="Bullets"/>
    <w:basedOn w:val="Normal"/>
    <w:qFormat/>
    <w:rsid w:val="00EF44F1"/>
    <w:pPr>
      <w:numPr>
        <w:numId w:val="15"/>
      </w:numPr>
      <w:spacing w:before="180" w:after="180"/>
    </w:pPr>
  </w:style>
  <w:style w:type="character" w:styleId="FollowedHyperlink">
    <w:name w:val="FollowedHyperlink"/>
    <w:basedOn w:val="DefaultParagraphFont"/>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basedOn w:val="DefaultParagraphFont"/>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basedOn w:val="DefaultParagraphFont"/>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basedOn w:val="DefaultParagraphFont"/>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basedOn w:val="DefaultParagraphFont"/>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basedOn w:val="DefaultParagraphFont"/>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16"/>
      </w:numPr>
      <w:ind w:left="357" w:hanging="357"/>
    </w:pPr>
    <w:rPr>
      <w:sz w:val="20"/>
    </w:rPr>
  </w:style>
  <w:style w:type="table" w:styleId="TableGrid">
    <w:name w:val="Table Grid"/>
    <w:basedOn w:val="TableNormal"/>
    <w:uiPriority w:val="59"/>
    <w:rsid w:val="008E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sa\Application%20Data\Microsoft\Templates\PBT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F0AEFFAE13648BB80964F550E60FE" ma:contentTypeVersion="16" ma:contentTypeDescription="Create a new document." ma:contentTypeScope="" ma:versionID="4f4ab3229d622692500377022e9bbe45">
  <xsd:schema xmlns:xsd="http://www.w3.org/2001/XMLSchema" xmlns:xs="http://www.w3.org/2001/XMLSchema" xmlns:p="http://schemas.microsoft.com/office/2006/metadata/properties" xmlns:ns2="044f0140-b46c-4717-b616-4205be3a7521" xmlns:ns3="9cef8e63-4883-4b25-ae3f-c4a249bc869c" xmlns:ns4="2d221494-178b-4357-bea6-3a87c5967eb4" targetNamespace="http://schemas.microsoft.com/office/2006/metadata/properties" ma:root="true" ma:fieldsID="04126484bcf02dcacc2abd732bbfca65" ns2:_="" ns3:_="" ns4:_="">
    <xsd:import namespace="044f0140-b46c-4717-b616-4205be3a7521"/>
    <xsd:import namespace="9cef8e63-4883-4b25-ae3f-c4a249bc869c"/>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f0140-b46c-4717-b616-4205be3a7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f8e63-4883-4b25-ae3f-c4a249bc86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c7fac7-c75c-40cd-9019-2295ca8a00f2}" ma:internalName="TaxCatchAll" ma:showField="CatchAllData" ma:web="9cef8e63-4883-4b25-ae3f-c4a249bc8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4f0140-b46c-4717-b616-4205be3a7521">
      <Terms xmlns="http://schemas.microsoft.com/office/infopath/2007/PartnerControls"/>
    </lcf76f155ced4ddcb4097134ff3c332f>
    <TaxCatchAll xmlns="2d221494-178b-4357-bea6-3a87c5967e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13A82-5373-4455-89CC-11D351E7D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f0140-b46c-4717-b616-4205be3a7521"/>
    <ds:schemaRef ds:uri="9cef8e63-4883-4b25-ae3f-c4a249bc869c"/>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CE048-D1BE-4122-9512-F781AF584A47}">
  <ds:schemaRefs>
    <ds:schemaRef ds:uri="http://schemas.microsoft.com/office/2006/metadata/properties"/>
    <ds:schemaRef ds:uri="http://schemas.microsoft.com/office/infopath/2007/PartnerControls"/>
    <ds:schemaRef ds:uri="044f0140-b46c-4717-b616-4205be3a7521"/>
    <ds:schemaRef ds:uri="2d221494-178b-4357-bea6-3a87c5967eb4"/>
  </ds:schemaRefs>
</ds:datastoreItem>
</file>

<file path=customXml/itemProps3.xml><?xml version="1.0" encoding="utf-8"?>
<ds:datastoreItem xmlns:ds="http://schemas.openxmlformats.org/officeDocument/2006/customXml" ds:itemID="{2BF5FF47-579C-4E0D-AE1B-93164F4A3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PBTR_template</Template>
  <TotalTime>6</TotalTime>
  <Pages>2</Pages>
  <Words>347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2213</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subject/>
  <dc:creator>Lisa Thompson</dc:creator>
  <cp:keywords/>
  <cp:lastModifiedBy>Kate Harland</cp:lastModifiedBy>
  <cp:revision>13</cp:revision>
  <cp:lastPrinted>2022-09-19T23:51:00Z</cp:lastPrinted>
  <dcterms:created xsi:type="dcterms:W3CDTF">2022-09-20T00:33:00Z</dcterms:created>
  <dcterms:modified xsi:type="dcterms:W3CDTF">2022-11-08T21:06:00Z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y fmtid="{D5CDD505-2E9C-101B-9397-08002B2CF9AE}" pid="3" name="ContentTypeId">
    <vt:lpwstr>0x010100BECF0AEFFAE13648BB80964F550E60FE</vt:lpwstr>
  </property>
  <property fmtid="{D5CDD505-2E9C-101B-9397-08002B2CF9AE}" pid="4" name="MediaServiceImageTags">
    <vt:lpwstr/>
  </property>
</Properties>
</file>